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406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270000" cy="400685"/>
            <wp:effectExtent b="0" l="0" r="0" t="0"/>
            <wp:docPr descr="微信图片_20240916070530" id="1029" name="image1.png"/>
            <a:graphic>
              <a:graphicData uri="http://schemas.openxmlformats.org/drawingml/2006/picture">
                <pic:pic>
                  <pic:nvPicPr>
                    <pic:cNvPr descr="微信图片_20240916070530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00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497d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40"/>
          <w:szCs w:val="40"/>
          <w:u w:val="none"/>
          <w:shd w:fill="auto" w:val="clear"/>
          <w:vertAlign w:val="baseline"/>
          <w:rtl w:val="0"/>
        </w:rPr>
        <w:t xml:space="preserve">2025 Vienna International New Year Music Competition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4a442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f497d"/>
          <w:sz w:val="48"/>
          <w:szCs w:val="48"/>
          <w:u w:val="none"/>
          <w:shd w:fill="auto" w:val="clear"/>
          <w:vertAlign w:val="baseline"/>
          <w:rtl w:val="0"/>
        </w:rPr>
        <w:t xml:space="preserve">"Vienna, Austria"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42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5081"/>
        <w:tblGridChange w:id="0">
          <w:tblGrid>
            <w:gridCol w:w="4503"/>
            <w:gridCol w:w="508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The competitions you will participate in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Name of the Group / Performer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Date of Birth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Nationality, City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Current schoo /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 of the current school / Location of the current workplace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Teacher's name and surname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Competition categories / Age categories / Competition nominations / Instrument or Major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Piece Name / Composer Name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Video link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Email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Please attach an image of your file below: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Photo for Winner Poster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Proof of age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Copy of participation fee and payment book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completed application and methodological work must be sent to the address: </w:t>
      </w:r>
      <w:r w:rsidDel="00000000" w:rsidR="00000000" w:rsidRPr="00000000">
        <w:rPr>
          <w:color w:val="0000ff"/>
          <w:u w:val="single"/>
          <w:rtl w:val="0"/>
        </w:rPr>
        <w:t xml:space="preserve">arttalentcenter.info@gmail.com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footerReference r:id="rId12" w:type="even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International Art Talent Center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 (Vienna, Austria)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d0d0d"/>
        <w:sz w:val="18"/>
        <w:szCs w:val="18"/>
        <w:u w:val="none"/>
        <w:shd w:fill="auto" w:val="clear"/>
        <w:vertAlign w:val="baseline"/>
        <w:rtl w:val="0"/>
      </w:rPr>
      <w:t xml:space="preserve">Registration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正文">
    <w:name w:val="正文"/>
    <w:next w:val="正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默认段落字体">
    <w:name w:val="默认段落字体"/>
    <w:next w:val="默认段落字体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普通表格">
    <w:name w:val="普通表格"/>
    <w:next w:val="普通表格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普通表格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默认段落字体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超链接">
    <w:name w:val="超链接"/>
    <w:next w:val="超链接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已访问的超链接">
    <w:name w:val="已访问的超链接"/>
    <w:next w:val="已访问的超链接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要点">
    <w:name w:val="要点"/>
    <w:next w:val="要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页眉">
    <w:name w:val="页眉"/>
    <w:basedOn w:val="正文"/>
    <w:next w:val="页眉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页脚">
    <w:name w:val="页脚"/>
    <w:basedOn w:val="正文"/>
    <w:next w:val="页脚"/>
    <w:autoRedefine w:val="0"/>
    <w:hidden w:val="0"/>
    <w:qFormat w:val="1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Безинтервала">
    <w:name w:val="Без интервала"/>
    <w:next w:val="Безинтервал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table" w:styleId="网格型">
    <w:name w:val="网格型"/>
    <w:basedOn w:val="普通表格"/>
    <w:next w:val="网格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网格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BL0Fy67PJiGxomIYaKjO1SFvg==">CgMxLjA4AHIhMU1Fdjg4bjNabzYtcHZnTVpUZjVIeEhwLTVFQVIza3NL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2016-04-07T02:58:00Z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